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93D6A" w14:textId="1DA9458A" w:rsidR="007C2788" w:rsidRDefault="00134BB3" w:rsidP="00EC4E60">
      <w:pPr>
        <w:jc w:val="center"/>
        <w:rPr>
          <w:rFonts w:ascii="Verdana" w:hAnsi="Verdana"/>
          <w:sz w:val="22"/>
          <w:szCs w:val="22"/>
        </w:rPr>
      </w:pPr>
      <w:r w:rsidRPr="000F50D1">
        <w:rPr>
          <w:noProof/>
          <w:sz w:val="52"/>
          <w:szCs w:val="52"/>
        </w:rPr>
        <mc:AlternateContent>
          <mc:Choice Requires="wps">
            <w:drawing>
              <wp:anchor distT="0" distB="0" distL="114300" distR="114300" simplePos="0" relativeHeight="251659264" behindDoc="0" locked="0" layoutInCell="1" allowOverlap="1" wp14:anchorId="28678618" wp14:editId="5096BC20">
                <wp:simplePos x="0" y="0"/>
                <wp:positionH relativeFrom="column">
                  <wp:posOffset>1211580</wp:posOffset>
                </wp:positionH>
                <wp:positionV relativeFrom="paragraph">
                  <wp:posOffset>-541020</wp:posOffset>
                </wp:positionV>
                <wp:extent cx="5273040" cy="126238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262380"/>
                        </a:xfrm>
                        <a:prstGeom prst="rect">
                          <a:avLst/>
                        </a:prstGeom>
                        <a:solidFill>
                          <a:srgbClr val="FFFFFF"/>
                        </a:solidFill>
                        <a:ln w="9525">
                          <a:noFill/>
                          <a:miter lim="800000"/>
                          <a:headEnd/>
                          <a:tailEnd/>
                        </a:ln>
                      </wps:spPr>
                      <wps:txbx>
                        <w:txbxContent>
                          <w:p w14:paraId="30571710" w14:textId="0737A13F" w:rsidR="009763CE" w:rsidRDefault="00FF1ED8" w:rsidP="009763CE">
                            <w:pPr>
                              <w:rPr>
                                <w:sz w:val="52"/>
                                <w:szCs w:val="52"/>
                              </w:rPr>
                            </w:pPr>
                            <w:r>
                              <w:rPr>
                                <w:sz w:val="52"/>
                                <w:szCs w:val="52"/>
                              </w:rPr>
                              <w:t>Lighthouse Academy Eagle Village</w:t>
                            </w:r>
                          </w:p>
                          <w:p w14:paraId="31B491D6" w14:textId="1C30F679" w:rsidR="009763CE" w:rsidRDefault="00FF1ED8" w:rsidP="009763CE">
                            <w:r>
                              <w:rPr>
                                <w:sz w:val="32"/>
                                <w:szCs w:val="32"/>
                              </w:rPr>
                              <w:t>4507 170</w:t>
                            </w:r>
                            <w:r w:rsidRPr="00FF1ED8">
                              <w:rPr>
                                <w:sz w:val="32"/>
                                <w:szCs w:val="32"/>
                                <w:vertAlign w:val="superscript"/>
                              </w:rPr>
                              <w:t>th</w:t>
                            </w:r>
                            <w:r>
                              <w:rPr>
                                <w:sz w:val="32"/>
                                <w:szCs w:val="32"/>
                              </w:rPr>
                              <w:t xml:space="preserve"> Ave. Hersey, MI 49639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678618" id="_x0000_t202" coordsize="21600,21600" o:spt="202" path="m,l,21600r21600,l21600,xe">
                <v:stroke joinstyle="miter"/>
                <v:path gradientshapeok="t" o:connecttype="rect"/>
              </v:shapetype>
              <v:shape id="Text Box 2" o:spid="_x0000_s1026" type="#_x0000_t202" style="position:absolute;left:0;text-align:left;margin-left:95.4pt;margin-top:-42.6pt;width:415.2pt;height: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MIQIAAB4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" stroked="f">
                <v:textbox>
                  <w:txbxContent>
                    <w:p w14:paraId="30571710" w14:textId="0737A13F" w:rsidR="009763CE" w:rsidRDefault="00FF1ED8" w:rsidP="009763CE">
                      <w:pPr>
                        <w:rPr>
                          <w:sz w:val="52"/>
                          <w:szCs w:val="52"/>
                        </w:rPr>
                      </w:pPr>
                      <w:r>
                        <w:rPr>
                          <w:sz w:val="52"/>
                          <w:szCs w:val="52"/>
                        </w:rPr>
                        <w:t>Lighthouse Academy Eagle Village</w:t>
                      </w:r>
                    </w:p>
                    <w:p w14:paraId="31B491D6" w14:textId="1C30F679" w:rsidR="009763CE" w:rsidRDefault="00FF1ED8" w:rsidP="009763CE">
                      <w:r>
                        <w:rPr>
                          <w:sz w:val="32"/>
                          <w:szCs w:val="32"/>
                        </w:rPr>
                        <w:t>4507 170</w:t>
                      </w:r>
                      <w:r w:rsidRPr="00FF1ED8">
                        <w:rPr>
                          <w:sz w:val="32"/>
                          <w:szCs w:val="32"/>
                          <w:vertAlign w:val="superscript"/>
                        </w:rPr>
                        <w:t>th</w:t>
                      </w:r>
                      <w:r>
                        <w:rPr>
                          <w:sz w:val="32"/>
                          <w:szCs w:val="32"/>
                        </w:rPr>
                        <w:t xml:space="preserve"> Ave. Hersey, MI 49639</w:t>
                      </w:r>
                    </w:p>
                  </w:txbxContent>
                </v:textbox>
              </v:shape>
            </w:pict>
          </mc:Fallback>
        </mc:AlternateContent>
      </w:r>
      <w:r>
        <w:rPr>
          <w:rFonts w:ascii="Arial" w:hAnsi="Arial" w:cs="Arial"/>
          <w:noProof/>
          <w:szCs w:val="24"/>
        </w:rPr>
        <w:drawing>
          <wp:anchor distT="0" distB="0" distL="114300" distR="114300" simplePos="0" relativeHeight="251660288" behindDoc="1" locked="0" layoutInCell="1" allowOverlap="1" wp14:anchorId="05017501" wp14:editId="305A9AD1">
            <wp:simplePos x="0" y="0"/>
            <wp:positionH relativeFrom="column">
              <wp:posOffset>185631</wp:posOffset>
            </wp:positionH>
            <wp:positionV relativeFrom="paragraph">
              <wp:posOffset>-541231</wp:posOffset>
            </wp:positionV>
            <wp:extent cx="735974" cy="104508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logo.png"/>
                    <pic:cNvPicPr/>
                  </pic:nvPicPr>
                  <pic:blipFill>
                    <a:blip r:embed="rId9">
                      <a:extLst>
                        <a:ext uri="{28A0092B-C50C-407E-A947-70E740481C1C}">
                          <a14:useLocalDpi xmlns:a14="http://schemas.microsoft.com/office/drawing/2010/main" val="0"/>
                        </a:ext>
                      </a:extLst>
                    </a:blip>
                    <a:stretch>
                      <a:fillRect/>
                    </a:stretch>
                  </pic:blipFill>
                  <pic:spPr>
                    <a:xfrm>
                      <a:off x="0" y="0"/>
                      <a:ext cx="735974" cy="1045083"/>
                    </a:xfrm>
                    <a:prstGeom prst="rect">
                      <a:avLst/>
                    </a:prstGeom>
                  </pic:spPr>
                </pic:pic>
              </a:graphicData>
            </a:graphic>
            <wp14:sizeRelH relativeFrom="page">
              <wp14:pctWidth>0</wp14:pctWidth>
            </wp14:sizeRelH>
            <wp14:sizeRelV relativeFrom="page">
              <wp14:pctHeight>0</wp14:pctHeight>
            </wp14:sizeRelV>
          </wp:anchor>
        </w:drawing>
      </w:r>
    </w:p>
    <w:p w14:paraId="3AF85670" w14:textId="6255C421" w:rsidR="009763CE" w:rsidRDefault="009763CE" w:rsidP="000B47AE">
      <w:pPr>
        <w:rPr>
          <w:rFonts w:ascii="Verdana" w:hAnsi="Verdana"/>
          <w:sz w:val="22"/>
          <w:szCs w:val="22"/>
        </w:rPr>
      </w:pPr>
    </w:p>
    <w:p w14:paraId="287617B6" w14:textId="77777777" w:rsidR="009763CE" w:rsidRDefault="009763CE" w:rsidP="000B47AE">
      <w:pPr>
        <w:rPr>
          <w:rFonts w:ascii="Verdana" w:hAnsi="Verdana"/>
          <w:sz w:val="22"/>
          <w:szCs w:val="22"/>
        </w:rPr>
      </w:pPr>
    </w:p>
    <w:p w14:paraId="028C4908" w14:textId="01DD772F" w:rsidR="009763CE" w:rsidRDefault="009763CE" w:rsidP="000B47AE">
      <w:pPr>
        <w:rPr>
          <w:rFonts w:ascii="Verdana" w:hAnsi="Verdana"/>
          <w:sz w:val="22"/>
          <w:szCs w:val="22"/>
        </w:rPr>
      </w:pPr>
    </w:p>
    <w:p w14:paraId="2831F475" w14:textId="77777777" w:rsidR="00134BB3" w:rsidRDefault="00134BB3" w:rsidP="000B47AE">
      <w:pPr>
        <w:rPr>
          <w:rFonts w:ascii="Verdana" w:hAnsi="Verdana"/>
          <w:sz w:val="22"/>
          <w:szCs w:val="22"/>
        </w:rPr>
      </w:pPr>
    </w:p>
    <w:p w14:paraId="4495E5F2" w14:textId="1F43DE01" w:rsidR="000B47AE" w:rsidRPr="0078062C" w:rsidRDefault="00A67228" w:rsidP="000B47AE">
      <w:pPr>
        <w:rPr>
          <w:rFonts w:ascii="Verdana" w:hAnsi="Verdana"/>
          <w:sz w:val="22"/>
          <w:szCs w:val="22"/>
        </w:rPr>
      </w:pPr>
      <w:r>
        <w:rPr>
          <w:rFonts w:ascii="Verdana" w:hAnsi="Verdana"/>
          <w:sz w:val="22"/>
          <w:szCs w:val="22"/>
        </w:rPr>
        <w:t>April 8</w:t>
      </w:r>
      <w:r w:rsidR="00191501">
        <w:rPr>
          <w:rFonts w:ascii="Verdana" w:hAnsi="Verdana"/>
          <w:sz w:val="22"/>
          <w:szCs w:val="22"/>
        </w:rPr>
        <w:t>, 2019</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496C216B" w14:textId="77777777" w:rsidR="007319F3" w:rsidRDefault="007319F3" w:rsidP="00120B49">
      <w:pPr>
        <w:rPr>
          <w:rFonts w:ascii="Verdana" w:hAnsi="Verdana"/>
          <w:sz w:val="22"/>
          <w:szCs w:val="22"/>
        </w:rPr>
      </w:pPr>
    </w:p>
    <w:p w14:paraId="2672A3E1" w14:textId="10A29CF5"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3C07C1CD" w14:textId="77777777" w:rsidR="007319F3" w:rsidRDefault="007319F3" w:rsidP="00120B49">
      <w:pPr>
        <w:rPr>
          <w:rFonts w:ascii="Verdana" w:hAnsi="Verdana"/>
          <w:sz w:val="22"/>
          <w:szCs w:val="22"/>
        </w:rPr>
      </w:pPr>
    </w:p>
    <w:p w14:paraId="52A2164F" w14:textId="52802268"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2017-18</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9763CE">
        <w:rPr>
          <w:rFonts w:ascii="Verdana" w:hAnsi="Verdana"/>
          <w:sz w:val="22"/>
          <w:szCs w:val="22"/>
        </w:rPr>
        <w:t xml:space="preserve">Lighthouse Academy </w:t>
      </w:r>
      <w:r w:rsidR="00FF1ED8">
        <w:rPr>
          <w:rFonts w:ascii="Verdana" w:hAnsi="Verdana"/>
          <w:sz w:val="22"/>
          <w:szCs w:val="22"/>
        </w:rPr>
        <w:t>Eagle Village</w:t>
      </w:r>
      <w:r w:rsidR="009763CE">
        <w:rPr>
          <w:rFonts w:ascii="Verdana" w:hAnsi="Verdana"/>
          <w:sz w:val="22"/>
          <w:szCs w:val="22"/>
        </w:rPr>
        <w:t xml:space="preserve"> campus</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FF1ED8">
        <w:rPr>
          <w:rFonts w:ascii="Verdana" w:hAnsi="Verdana"/>
          <w:sz w:val="22"/>
          <w:szCs w:val="22"/>
        </w:rPr>
        <w:t>Dan Underhill</w:t>
      </w:r>
      <w:r w:rsidR="009763CE">
        <w:rPr>
          <w:rFonts w:ascii="Verdana" w:hAnsi="Verdana"/>
          <w:sz w:val="22"/>
          <w:szCs w:val="22"/>
        </w:rPr>
        <w:t>, principal,</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7B95AD39"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A67228">
        <w:rPr>
          <w:rFonts w:ascii="Verdana" w:hAnsi="Verdana"/>
          <w:sz w:val="22"/>
          <w:szCs w:val="22"/>
        </w:rPr>
        <w:t xml:space="preserve"> </w:t>
      </w:r>
      <w:hyperlink r:id="rId10" w:history="1">
        <w:r w:rsidR="00A67228" w:rsidRPr="00B100BA">
          <w:rPr>
            <w:rStyle w:val="Hyperlink"/>
            <w:rFonts w:ascii="Verdana" w:hAnsi="Verdana"/>
            <w:sz w:val="22"/>
            <w:szCs w:val="22"/>
          </w:rPr>
          <w:t>http://bit.ly/2G4g14g</w:t>
        </w:r>
      </w:hyperlink>
      <w:r w:rsidR="00A67228">
        <w:rPr>
          <w:rFonts w:ascii="Verdana" w:hAnsi="Verdana"/>
          <w:sz w:val="22"/>
          <w:szCs w:val="22"/>
        </w:rPr>
        <w:t xml:space="preserve"> </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r w:rsidR="00A67228">
        <w:rPr>
          <w:rFonts w:ascii="Verdana" w:hAnsi="Verdana"/>
          <w:sz w:val="22"/>
          <w:szCs w:val="22"/>
        </w:rPr>
        <w:t xml:space="preserve"> </w:t>
      </w:r>
    </w:p>
    <w:p w14:paraId="01FFDC18" w14:textId="77777777" w:rsidR="007C2788" w:rsidRDefault="007C2788" w:rsidP="00120B49">
      <w:pPr>
        <w:rPr>
          <w:rFonts w:ascii="Verdana" w:hAnsi="Verdana"/>
          <w:sz w:val="22"/>
          <w:szCs w:val="22"/>
        </w:rPr>
      </w:pPr>
    </w:p>
    <w:p w14:paraId="4FAB47C7" w14:textId="4AE2BE50"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2017-18</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w:t>
      </w:r>
      <w:proofErr w:type="gramStart"/>
      <w:r>
        <w:rPr>
          <w:rFonts w:ascii="Verdana" w:hAnsi="Verdana"/>
          <w:sz w:val="22"/>
          <w:szCs w:val="22"/>
        </w:rPr>
        <w:t>year</w:t>
      </w:r>
      <w:proofErr w:type="gramEnd"/>
      <w:r>
        <w:rPr>
          <w:rFonts w:ascii="Verdana" w:hAnsi="Verdana"/>
          <w:sz w:val="22"/>
          <w:szCs w:val="22"/>
        </w:rPr>
        <w:t xml:space="preserve">,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5D8EA37C" w14:textId="77777777" w:rsidR="00524E31" w:rsidRDefault="00301B16" w:rsidP="00524E31">
      <w:pPr>
        <w:rPr>
          <w:rFonts w:ascii="Verdana" w:hAnsi="Verdana"/>
          <w:sz w:val="22"/>
          <w:szCs w:val="22"/>
        </w:rPr>
      </w:pPr>
      <w:r>
        <w:rPr>
          <w:rFonts w:ascii="Verdana" w:hAnsi="Verdana"/>
          <w:sz w:val="22"/>
          <w:szCs w:val="22"/>
        </w:rPr>
        <w:t xml:space="preserve">Our school was identified as a </w:t>
      </w:r>
      <w:r w:rsidR="00524E31">
        <w:rPr>
          <w:rFonts w:ascii="Verdana" w:hAnsi="Verdana"/>
          <w:sz w:val="22"/>
          <w:szCs w:val="22"/>
        </w:rPr>
        <w:t>Comprehensive Support and Improvement School.</w:t>
      </w:r>
    </w:p>
    <w:p w14:paraId="003747A9" w14:textId="77777777" w:rsidR="00524E31" w:rsidRDefault="00524E31" w:rsidP="00524E31">
      <w:pPr>
        <w:rPr>
          <w:rFonts w:ascii="Verdana" w:hAnsi="Verdana" w:cs="Arial"/>
          <w:sz w:val="22"/>
          <w:szCs w:val="22"/>
        </w:rPr>
      </w:pPr>
    </w:p>
    <w:p w14:paraId="0D5B903A" w14:textId="77777777" w:rsidR="00524E31" w:rsidRDefault="00524E31" w:rsidP="00524E31">
      <w:pPr>
        <w:rPr>
          <w:rFonts w:ascii="Verdana" w:hAnsi="Verdana" w:cs="Arial"/>
          <w:sz w:val="22"/>
          <w:szCs w:val="22"/>
        </w:rPr>
      </w:pPr>
    </w:p>
    <w:p w14:paraId="12D0F237" w14:textId="3786EBE6" w:rsidR="00524E31" w:rsidRPr="007F4814" w:rsidRDefault="00A67228" w:rsidP="00524E31">
      <w:pPr>
        <w:rPr>
          <w:rFonts w:ascii="Verdana" w:hAnsi="Verdana" w:cs="Arial"/>
          <w:sz w:val="22"/>
          <w:szCs w:val="22"/>
        </w:rPr>
      </w:pPr>
      <w:r>
        <w:rPr>
          <w:rFonts w:ascii="Verdana" w:hAnsi="Verdana" w:cs="Arial"/>
          <w:sz w:val="22"/>
          <w:szCs w:val="22"/>
        </w:rPr>
        <w:t xml:space="preserve">As a strict-discipline academy, </w:t>
      </w:r>
      <w:r w:rsidR="00524E31" w:rsidRPr="008F7766">
        <w:rPr>
          <w:rFonts w:ascii="Verdana" w:hAnsi="Verdana" w:cs="Arial"/>
          <w:sz w:val="22"/>
          <w:szCs w:val="22"/>
        </w:rPr>
        <w:t>Lighthouse Academy</w:t>
      </w:r>
      <w:r>
        <w:rPr>
          <w:rFonts w:ascii="Verdana" w:hAnsi="Verdana" w:cs="Arial"/>
          <w:sz w:val="22"/>
          <w:szCs w:val="22"/>
        </w:rPr>
        <w:t xml:space="preserve"> Eagle Village faces many challenges educating our student population</w:t>
      </w:r>
      <w:r w:rsidR="001E5C24">
        <w:rPr>
          <w:rFonts w:ascii="Verdana" w:hAnsi="Verdana" w:cs="Arial"/>
          <w:sz w:val="22"/>
          <w:szCs w:val="22"/>
        </w:rPr>
        <w:t>.</w:t>
      </w:r>
      <w:r w:rsidR="007F4814">
        <w:rPr>
          <w:rFonts w:ascii="Verdana" w:hAnsi="Verdana" w:cs="Arial"/>
          <w:sz w:val="22"/>
          <w:szCs w:val="22"/>
        </w:rPr>
        <w:t xml:space="preserve"> Many of our students are transient, having previously attended multiple educational institutions, some during the same year. Students at Lighthouse Academy Eagle Village are court ordered for trauma, abuse, neglect, and juvenile justice</w:t>
      </w:r>
      <w:r w:rsidR="00524E31" w:rsidRPr="008F7766">
        <w:rPr>
          <w:rFonts w:ascii="Verdana" w:hAnsi="Verdana" w:cs="Arial"/>
          <w:sz w:val="22"/>
          <w:szCs w:val="22"/>
        </w:rPr>
        <w:t xml:space="preserve">.  </w:t>
      </w:r>
      <w:r w:rsidR="00524E31">
        <w:rPr>
          <w:rFonts w:ascii="Verdana" w:hAnsi="Verdana" w:cs="Arial"/>
          <w:sz w:val="22"/>
          <w:szCs w:val="22"/>
        </w:rPr>
        <w:t>The key initiative that is</w:t>
      </w:r>
      <w:r w:rsidR="00401F46">
        <w:rPr>
          <w:rFonts w:ascii="Verdana" w:hAnsi="Verdana" w:cs="Arial"/>
          <w:sz w:val="22"/>
          <w:szCs w:val="22"/>
        </w:rPr>
        <w:t xml:space="preserve"> currently being implemented</w:t>
      </w:r>
      <w:r w:rsidR="007F4814">
        <w:rPr>
          <w:rFonts w:ascii="Verdana" w:hAnsi="Verdana" w:cs="Arial"/>
          <w:sz w:val="22"/>
          <w:szCs w:val="22"/>
        </w:rPr>
        <w:t xml:space="preserve"> at Lighthouse Academy Eagle Village</w:t>
      </w:r>
      <w:r w:rsidR="00401F46">
        <w:rPr>
          <w:rFonts w:ascii="Verdana" w:hAnsi="Verdana" w:cs="Arial"/>
          <w:sz w:val="22"/>
          <w:szCs w:val="22"/>
        </w:rPr>
        <w:t>, to fill</w:t>
      </w:r>
      <w:r w:rsidR="00524E31">
        <w:rPr>
          <w:rFonts w:ascii="Verdana" w:hAnsi="Verdana" w:cs="Arial"/>
          <w:sz w:val="22"/>
          <w:szCs w:val="22"/>
        </w:rPr>
        <w:t xml:space="preserve"> persistent achievement gaps is the implementation of the MTSS/PBIS model throughout the entire school. The utilization of this program has placed a large emphasis on building positive student and staff cultures to ensure students are being encouraged and celebrated for the great things they accomplish daily.  </w:t>
      </w:r>
    </w:p>
    <w:p w14:paraId="7F1946B3" w14:textId="77777777" w:rsidR="008A2131" w:rsidRDefault="008A2131" w:rsidP="00120B49">
      <w:pPr>
        <w:rPr>
          <w:rFonts w:ascii="Verdana" w:hAnsi="Verdana"/>
          <w:sz w:val="22"/>
          <w:szCs w:val="22"/>
        </w:rPr>
      </w:pPr>
    </w:p>
    <w:p w14:paraId="3F4117EA" w14:textId="77777777" w:rsidR="00E417E2" w:rsidRDefault="00E417E2" w:rsidP="00524E31">
      <w:pPr>
        <w:rPr>
          <w:rFonts w:ascii="Verdana" w:hAnsi="Verdana"/>
          <w:sz w:val="22"/>
          <w:szCs w:val="22"/>
        </w:rPr>
      </w:pPr>
    </w:p>
    <w:p w14:paraId="4A7AC4CB" w14:textId="41B20EB9" w:rsidR="007C2788" w:rsidRDefault="007C2788" w:rsidP="00524E31">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p>
    <w:p w14:paraId="3B764944" w14:textId="43E58FD8" w:rsidR="00524E31" w:rsidRDefault="00524E31" w:rsidP="00524E31">
      <w:pPr>
        <w:rPr>
          <w:rFonts w:ascii="Verdana" w:hAnsi="Verdana"/>
          <w:sz w:val="22"/>
          <w:szCs w:val="22"/>
        </w:rPr>
      </w:pPr>
    </w:p>
    <w:p w14:paraId="12BCC28D" w14:textId="50759A4B"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Students enrolled </w:t>
      </w:r>
      <w:r w:rsidR="00FF1ED8">
        <w:rPr>
          <w:rFonts w:ascii="Verdana" w:hAnsi="Verdana"/>
          <w:sz w:val="22"/>
          <w:szCs w:val="22"/>
        </w:rPr>
        <w:t>at Eagle Village</w:t>
      </w:r>
      <w:r>
        <w:rPr>
          <w:rFonts w:ascii="Verdana" w:hAnsi="Verdana"/>
          <w:sz w:val="22"/>
          <w:szCs w:val="22"/>
        </w:rPr>
        <w:t xml:space="preserve"> </w:t>
      </w:r>
      <w:r w:rsidR="00FF1ED8">
        <w:rPr>
          <w:rFonts w:ascii="Verdana" w:hAnsi="Verdana"/>
          <w:sz w:val="22"/>
          <w:szCs w:val="22"/>
        </w:rPr>
        <w:t>are enrolled by their DHHS case worker</w:t>
      </w:r>
      <w:r>
        <w:rPr>
          <w:rFonts w:ascii="Verdana" w:hAnsi="Verdana"/>
          <w:sz w:val="22"/>
          <w:szCs w:val="22"/>
        </w:rPr>
        <w:t xml:space="preserve">. A strong and trusting partnership between Lighthouse Academy and </w:t>
      </w:r>
      <w:r w:rsidR="00FF1ED8">
        <w:rPr>
          <w:rFonts w:ascii="Verdana" w:hAnsi="Verdana"/>
          <w:sz w:val="22"/>
          <w:szCs w:val="22"/>
        </w:rPr>
        <w:t>Eagle Village</w:t>
      </w:r>
      <w:r>
        <w:rPr>
          <w:rFonts w:ascii="Verdana" w:hAnsi="Verdana"/>
          <w:sz w:val="22"/>
          <w:szCs w:val="22"/>
        </w:rPr>
        <w:t xml:space="preserve"> has </w:t>
      </w:r>
      <w:r w:rsidR="00FF1ED8">
        <w:rPr>
          <w:rFonts w:ascii="Verdana" w:hAnsi="Verdana"/>
          <w:sz w:val="22"/>
          <w:szCs w:val="22"/>
        </w:rPr>
        <w:t>created for a stable number of students in the program</w:t>
      </w:r>
    </w:p>
    <w:p w14:paraId="6E8044BB" w14:textId="69AA0CD0" w:rsidR="00524E31" w:rsidRPr="008F7766" w:rsidRDefault="007736B6" w:rsidP="00524E31">
      <w:pPr>
        <w:numPr>
          <w:ilvl w:val="0"/>
          <w:numId w:val="20"/>
        </w:numPr>
        <w:spacing w:line="276" w:lineRule="auto"/>
        <w:rPr>
          <w:rFonts w:ascii="Verdana" w:hAnsi="Verdana"/>
          <w:sz w:val="22"/>
          <w:szCs w:val="22"/>
        </w:rPr>
      </w:pPr>
      <w:r>
        <w:rPr>
          <w:rFonts w:ascii="Verdana" w:hAnsi="Verdana"/>
          <w:sz w:val="22"/>
          <w:szCs w:val="22"/>
        </w:rPr>
        <w:t>Lighthouse Academy Eagle Village</w:t>
      </w:r>
      <w:r w:rsidR="003109E6">
        <w:rPr>
          <w:rFonts w:ascii="Verdana" w:hAnsi="Verdana"/>
          <w:sz w:val="22"/>
          <w:szCs w:val="22"/>
        </w:rPr>
        <w:t xml:space="preserve"> is currently in year two</w:t>
      </w:r>
      <w:r w:rsidR="00524E31">
        <w:rPr>
          <w:rFonts w:ascii="Verdana" w:hAnsi="Verdana"/>
          <w:sz w:val="22"/>
          <w:szCs w:val="22"/>
        </w:rPr>
        <w:t xml:space="preserve"> of our school improvement plan. The plan remains consistent as in previous years with only minor additions. Our main goals remain for students to increase in reading and math scores, while maintaining a holistic approach to education. </w:t>
      </w:r>
    </w:p>
    <w:p w14:paraId="49D9ABE6"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There are no specialized schools at this time. </w:t>
      </w:r>
    </w:p>
    <w:p w14:paraId="3EA47B09"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Our core curriculum can be accessed in our handbook or can be requested at the school office. </w:t>
      </w:r>
    </w:p>
    <w:p w14:paraId="4710D200" w14:textId="6564517E" w:rsidR="00524E31" w:rsidRPr="008F7766" w:rsidRDefault="001E5C24" w:rsidP="00524E31">
      <w:pPr>
        <w:numPr>
          <w:ilvl w:val="0"/>
          <w:numId w:val="20"/>
        </w:numPr>
        <w:spacing w:line="276" w:lineRule="auto"/>
        <w:rPr>
          <w:rFonts w:ascii="Verdana" w:hAnsi="Verdana"/>
          <w:sz w:val="22"/>
          <w:szCs w:val="22"/>
        </w:rPr>
      </w:pPr>
      <w:r>
        <w:rPr>
          <w:rFonts w:ascii="Verdana" w:hAnsi="Verdana"/>
          <w:sz w:val="22"/>
          <w:szCs w:val="22"/>
        </w:rPr>
        <w:t>Lighthouse Eagle Village</w:t>
      </w:r>
      <w:r w:rsidR="00524E31">
        <w:rPr>
          <w:rFonts w:ascii="Verdana" w:hAnsi="Verdana"/>
          <w:sz w:val="22"/>
          <w:szCs w:val="22"/>
        </w:rPr>
        <w:t xml:space="preserve"> utilizes summative assessments to monitor student progress and determine where our students are in comparison to </w:t>
      </w:r>
      <w:r>
        <w:rPr>
          <w:rFonts w:ascii="Verdana" w:hAnsi="Verdana"/>
          <w:sz w:val="22"/>
          <w:szCs w:val="22"/>
        </w:rPr>
        <w:t>state averages. Lighthouse Eagle Village</w:t>
      </w:r>
      <w:r w:rsidR="00524E31">
        <w:rPr>
          <w:rFonts w:ascii="Verdana" w:hAnsi="Verdana"/>
          <w:sz w:val="22"/>
          <w:szCs w:val="22"/>
        </w:rPr>
        <w:t xml:space="preserve"> students participate in the NWEA MAP assessment, M</w:t>
      </w:r>
      <w:r w:rsidR="00401F46">
        <w:rPr>
          <w:rFonts w:ascii="Verdana" w:hAnsi="Verdana"/>
          <w:sz w:val="22"/>
          <w:szCs w:val="22"/>
        </w:rPr>
        <w:t>-</w:t>
      </w:r>
      <w:r w:rsidR="00F679E7">
        <w:rPr>
          <w:rFonts w:ascii="Verdana" w:hAnsi="Verdana"/>
          <w:sz w:val="22"/>
          <w:szCs w:val="22"/>
        </w:rPr>
        <w:t>S</w:t>
      </w:r>
      <w:r w:rsidR="00524E31">
        <w:rPr>
          <w:rFonts w:ascii="Verdana" w:hAnsi="Verdana"/>
          <w:sz w:val="22"/>
          <w:szCs w:val="22"/>
        </w:rPr>
        <w:t xml:space="preserve">TEP, PSAT, SAT, and ACT </w:t>
      </w:r>
      <w:proofErr w:type="spellStart"/>
      <w:r w:rsidR="00524E31">
        <w:rPr>
          <w:rFonts w:ascii="Verdana" w:hAnsi="Verdana"/>
          <w:sz w:val="22"/>
          <w:szCs w:val="22"/>
        </w:rPr>
        <w:t>Workkeys</w:t>
      </w:r>
      <w:proofErr w:type="spellEnd"/>
      <w:r w:rsidR="00524E31">
        <w:rPr>
          <w:rFonts w:ascii="Verdana" w:hAnsi="Verdana"/>
          <w:sz w:val="22"/>
          <w:szCs w:val="22"/>
        </w:rPr>
        <w:t xml:space="preserve">. Overall in all categories, our students typically test below state averages.  The data generated from these assessments is reviewed and considered in changes to programming to ensure improved student achievement. </w:t>
      </w:r>
    </w:p>
    <w:p w14:paraId="6B5519A5" w14:textId="1C435EB1"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Parent teacher conferences are held at the midway point of each trimester.  Because our students are court placed</w:t>
      </w:r>
      <w:r w:rsidR="001E5C24">
        <w:rPr>
          <w:rFonts w:ascii="Verdana" w:hAnsi="Verdana"/>
          <w:sz w:val="22"/>
          <w:szCs w:val="22"/>
        </w:rPr>
        <w:t>, either their house supervisor</w:t>
      </w:r>
      <w:r w:rsidR="004676D4">
        <w:rPr>
          <w:rFonts w:ascii="Verdana" w:hAnsi="Verdana"/>
          <w:sz w:val="22"/>
          <w:szCs w:val="22"/>
        </w:rPr>
        <w:t xml:space="preserve"> or family therapist</w:t>
      </w:r>
      <w:r>
        <w:rPr>
          <w:rFonts w:ascii="Verdana" w:hAnsi="Verdana"/>
          <w:sz w:val="22"/>
          <w:szCs w:val="22"/>
        </w:rPr>
        <w:t xml:space="preserve"> attend parent teacher conferences regularly. In all, eighty percent of all Lighthouse </w:t>
      </w:r>
      <w:r w:rsidR="001E5C24">
        <w:rPr>
          <w:rFonts w:ascii="Verdana" w:hAnsi="Verdana"/>
          <w:sz w:val="22"/>
          <w:szCs w:val="22"/>
        </w:rPr>
        <w:t>Eagle Village</w:t>
      </w:r>
      <w:r>
        <w:rPr>
          <w:rFonts w:ascii="Verdana" w:hAnsi="Verdana"/>
          <w:sz w:val="22"/>
          <w:szCs w:val="22"/>
        </w:rPr>
        <w:t xml:space="preserve"> students are represented at conferences.  </w:t>
      </w:r>
      <w:r w:rsidR="004676D4">
        <w:rPr>
          <w:rFonts w:ascii="Verdana" w:hAnsi="Verdana"/>
          <w:sz w:val="22"/>
          <w:szCs w:val="22"/>
        </w:rPr>
        <w:t>If their house supervisor, family therapist</w:t>
      </w:r>
      <w:r>
        <w:rPr>
          <w:rFonts w:ascii="Verdana" w:hAnsi="Verdana"/>
          <w:sz w:val="22"/>
          <w:szCs w:val="22"/>
        </w:rPr>
        <w:t>, and/or parents are unavailable to meet during the scheduled conference time, indivi</w:t>
      </w:r>
      <w:r w:rsidR="00DF266A">
        <w:rPr>
          <w:rFonts w:ascii="Verdana" w:hAnsi="Verdana"/>
          <w:sz w:val="22"/>
          <w:szCs w:val="22"/>
        </w:rPr>
        <w:t>dual appointments can be made at</w:t>
      </w:r>
      <w:r>
        <w:rPr>
          <w:rFonts w:ascii="Verdana" w:hAnsi="Verdana"/>
          <w:sz w:val="22"/>
          <w:szCs w:val="22"/>
        </w:rPr>
        <w:t xml:space="preserve"> their convenience.</w:t>
      </w:r>
    </w:p>
    <w:p w14:paraId="58CC18A6" w14:textId="40FCE419" w:rsidR="00524E31" w:rsidRPr="000B5896" w:rsidRDefault="00524E31" w:rsidP="00524E31">
      <w:pPr>
        <w:pStyle w:val="ListParagraph"/>
        <w:numPr>
          <w:ilvl w:val="0"/>
          <w:numId w:val="20"/>
        </w:numPr>
        <w:rPr>
          <w:rFonts w:ascii="Verdana" w:hAnsi="Verdana"/>
        </w:rPr>
      </w:pPr>
      <w:r>
        <w:rPr>
          <w:rFonts w:ascii="Verdana" w:hAnsi="Verdana"/>
        </w:rPr>
        <w:t>Curre</w:t>
      </w:r>
      <w:r w:rsidR="001E5C24">
        <w:rPr>
          <w:rFonts w:ascii="Verdana" w:hAnsi="Verdana"/>
        </w:rPr>
        <w:t>ntly at Lighthouse Academy Eagle Village</w:t>
      </w:r>
      <w:r>
        <w:rPr>
          <w:rFonts w:ascii="Verdana" w:hAnsi="Verdana"/>
        </w:rPr>
        <w:t xml:space="preserve"> we do not have any postsecondary enrollments; however there is a possibility for students to participate for dual enrollment</w:t>
      </w:r>
      <w:r w:rsidR="001E5C24">
        <w:rPr>
          <w:rFonts w:ascii="Verdana" w:hAnsi="Verdana"/>
        </w:rPr>
        <w:t xml:space="preserve"> in the future. Lighthouse Eagle Village</w:t>
      </w:r>
      <w:r>
        <w:rPr>
          <w:rFonts w:ascii="Verdana" w:hAnsi="Verdana"/>
        </w:rPr>
        <w:t xml:space="preserve"> does not offer any college equivalent course</w:t>
      </w:r>
      <w:r w:rsidR="004676D4">
        <w:rPr>
          <w:rFonts w:ascii="Verdana" w:hAnsi="Verdana"/>
        </w:rPr>
        <w:t>s</w:t>
      </w:r>
      <w:r>
        <w:rPr>
          <w:rFonts w:ascii="Verdana" w:hAnsi="Verdana"/>
        </w:rPr>
        <w:t xml:space="preserve"> at this time. </w:t>
      </w:r>
    </w:p>
    <w:p w14:paraId="0B10C474" w14:textId="4605620E" w:rsidR="007319F3" w:rsidRDefault="007319F3" w:rsidP="007319F3">
      <w:pPr>
        <w:rPr>
          <w:rFonts w:ascii="Verdana" w:hAnsi="Verdana"/>
          <w:sz w:val="22"/>
          <w:szCs w:val="22"/>
        </w:rPr>
      </w:pPr>
      <w:r>
        <w:rPr>
          <w:rFonts w:ascii="Verdana" w:hAnsi="Verdana"/>
          <w:sz w:val="22"/>
          <w:szCs w:val="22"/>
        </w:rPr>
        <w:t xml:space="preserve">In conclusion, the staff at Lighthouse Academy </w:t>
      </w:r>
      <w:r w:rsidR="00A67228">
        <w:rPr>
          <w:rFonts w:ascii="Verdana" w:hAnsi="Verdana"/>
          <w:sz w:val="22"/>
          <w:szCs w:val="22"/>
        </w:rPr>
        <w:t>Eagle Village</w:t>
      </w:r>
      <w:r>
        <w:rPr>
          <w:rFonts w:ascii="Verdana" w:hAnsi="Verdana"/>
          <w:sz w:val="22"/>
          <w:szCs w:val="22"/>
        </w:rPr>
        <w:t xml:space="preserve"> feels very excited about the opportunity we have to serve our students and provide them hope in their lives through education. Lighthouse Academy continues to grow each year thus more students are able to take advantage of the educational services we provide. It is tremendous to watch students realize their potential after participating in Lighthouse programming and we could not be more excited for the future! </w:t>
      </w:r>
    </w:p>
    <w:p w14:paraId="51645FD1" w14:textId="77777777" w:rsidR="00524E31" w:rsidRPr="00B534BE" w:rsidRDefault="00524E31" w:rsidP="00524E31">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09F0F78B" w:rsidR="007C2788" w:rsidRDefault="007C2788" w:rsidP="00120B49">
      <w:pPr>
        <w:rPr>
          <w:rFonts w:ascii="Verdana" w:hAnsi="Verdana"/>
          <w:sz w:val="22"/>
          <w:szCs w:val="22"/>
        </w:rPr>
      </w:pPr>
    </w:p>
    <w:p w14:paraId="7C555720" w14:textId="77777777" w:rsidR="007319F3" w:rsidRPr="00B534BE" w:rsidRDefault="007319F3" w:rsidP="00120B49">
      <w:pPr>
        <w:rPr>
          <w:rFonts w:ascii="Verdana" w:hAnsi="Verdana"/>
          <w:sz w:val="22"/>
          <w:szCs w:val="22"/>
        </w:rPr>
      </w:pPr>
    </w:p>
    <w:p w14:paraId="721367FA" w14:textId="77777777" w:rsidR="00FF1ED8" w:rsidRDefault="00FF1ED8" w:rsidP="00120B49">
      <w:pPr>
        <w:rPr>
          <w:rFonts w:ascii="Verdana" w:hAnsi="Verdana"/>
          <w:sz w:val="22"/>
          <w:szCs w:val="22"/>
        </w:rPr>
      </w:pPr>
      <w:r>
        <w:rPr>
          <w:rFonts w:ascii="Verdana" w:hAnsi="Verdana"/>
          <w:sz w:val="22"/>
          <w:szCs w:val="22"/>
        </w:rPr>
        <w:t>Dan Underhill</w:t>
      </w:r>
    </w:p>
    <w:p w14:paraId="69164696" w14:textId="00525855" w:rsidR="007319F3" w:rsidRDefault="007319F3" w:rsidP="00120B49">
      <w:pPr>
        <w:rPr>
          <w:rFonts w:ascii="Verdana" w:hAnsi="Verdana"/>
          <w:sz w:val="22"/>
          <w:szCs w:val="22"/>
        </w:rPr>
      </w:pPr>
      <w:r>
        <w:rPr>
          <w:rFonts w:ascii="Verdana" w:hAnsi="Verdana"/>
          <w:sz w:val="22"/>
          <w:szCs w:val="22"/>
        </w:rPr>
        <w:t>Principal</w:t>
      </w:r>
    </w:p>
    <w:p w14:paraId="0BD76D2E" w14:textId="43BD1E18" w:rsidR="007319F3" w:rsidRPr="00B534BE" w:rsidRDefault="000B5896" w:rsidP="00120B49">
      <w:pPr>
        <w:rPr>
          <w:rFonts w:ascii="Verdana" w:hAnsi="Verdana"/>
          <w:sz w:val="22"/>
          <w:szCs w:val="22"/>
        </w:rPr>
      </w:pPr>
      <w:r>
        <w:rPr>
          <w:rFonts w:ascii="Verdana" w:hAnsi="Verdana"/>
          <w:sz w:val="22"/>
          <w:szCs w:val="22"/>
        </w:rPr>
        <w:t>Lighthouse Academy Eagle Village</w:t>
      </w:r>
    </w:p>
    <w:sectPr w:rsidR="007319F3" w:rsidRPr="00B534BE" w:rsidSect="00110DA7">
      <w:headerReference w:type="first" r:id="rId11"/>
      <w:footerReference w:type="firs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9F26" w14:textId="77777777" w:rsidR="00974182" w:rsidRDefault="00974182">
      <w:r>
        <w:separator/>
      </w:r>
    </w:p>
  </w:endnote>
  <w:endnote w:type="continuationSeparator" w:id="0">
    <w:p w14:paraId="30843EE6" w14:textId="77777777" w:rsidR="00974182" w:rsidRDefault="0097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1EAD" w14:textId="77777777" w:rsidR="00974182" w:rsidRDefault="00974182">
      <w:r>
        <w:separator/>
      </w:r>
    </w:p>
  </w:footnote>
  <w:footnote w:type="continuationSeparator" w:id="0">
    <w:p w14:paraId="1FDE6C60" w14:textId="77777777" w:rsidR="00974182" w:rsidRDefault="0097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4EF692"/>
    <w:lvl w:ilvl="0">
      <w:numFmt w:val="decimal"/>
      <w:lvlText w:val="*"/>
      <w:lvlJc w:val="left"/>
      <w:rPr>
        <w:rFonts w:cs="Times New Roman"/>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B5896"/>
    <w:rsid w:val="000D0387"/>
    <w:rsid w:val="000D09FE"/>
    <w:rsid w:val="000D2DA5"/>
    <w:rsid w:val="000E353E"/>
    <w:rsid w:val="000E4B3A"/>
    <w:rsid w:val="000E4E06"/>
    <w:rsid w:val="000F27C5"/>
    <w:rsid w:val="00101A7F"/>
    <w:rsid w:val="00104F96"/>
    <w:rsid w:val="00106261"/>
    <w:rsid w:val="00110DA7"/>
    <w:rsid w:val="00114EA7"/>
    <w:rsid w:val="00120B49"/>
    <w:rsid w:val="00126A35"/>
    <w:rsid w:val="00134BB3"/>
    <w:rsid w:val="001403E1"/>
    <w:rsid w:val="00150B9F"/>
    <w:rsid w:val="00162161"/>
    <w:rsid w:val="001726D7"/>
    <w:rsid w:val="00175265"/>
    <w:rsid w:val="001774DA"/>
    <w:rsid w:val="00184171"/>
    <w:rsid w:val="00191501"/>
    <w:rsid w:val="001A695C"/>
    <w:rsid w:val="001B37F1"/>
    <w:rsid w:val="001B669B"/>
    <w:rsid w:val="001C5DFE"/>
    <w:rsid w:val="001D3577"/>
    <w:rsid w:val="001E0FFE"/>
    <w:rsid w:val="001E5C24"/>
    <w:rsid w:val="001F3657"/>
    <w:rsid w:val="001F452E"/>
    <w:rsid w:val="00204448"/>
    <w:rsid w:val="002069B1"/>
    <w:rsid w:val="00206E37"/>
    <w:rsid w:val="002144D9"/>
    <w:rsid w:val="00215650"/>
    <w:rsid w:val="00220558"/>
    <w:rsid w:val="00237CB5"/>
    <w:rsid w:val="0024189E"/>
    <w:rsid w:val="002450C3"/>
    <w:rsid w:val="00261A10"/>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334"/>
    <w:rsid w:val="00301B16"/>
    <w:rsid w:val="00306510"/>
    <w:rsid w:val="003078CA"/>
    <w:rsid w:val="003109E6"/>
    <w:rsid w:val="00314922"/>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1F46"/>
    <w:rsid w:val="0040769E"/>
    <w:rsid w:val="00413932"/>
    <w:rsid w:val="00423D64"/>
    <w:rsid w:val="004347A5"/>
    <w:rsid w:val="004434E6"/>
    <w:rsid w:val="00443B39"/>
    <w:rsid w:val="004476E0"/>
    <w:rsid w:val="00457EFD"/>
    <w:rsid w:val="00462B4E"/>
    <w:rsid w:val="004638E9"/>
    <w:rsid w:val="004654EC"/>
    <w:rsid w:val="004676D4"/>
    <w:rsid w:val="00497E85"/>
    <w:rsid w:val="004A731F"/>
    <w:rsid w:val="004B000B"/>
    <w:rsid w:val="004B0FFE"/>
    <w:rsid w:val="004B33A1"/>
    <w:rsid w:val="004C4E90"/>
    <w:rsid w:val="004C6EBA"/>
    <w:rsid w:val="004E2236"/>
    <w:rsid w:val="00517392"/>
    <w:rsid w:val="00524E31"/>
    <w:rsid w:val="00546C5E"/>
    <w:rsid w:val="00554F16"/>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319F3"/>
    <w:rsid w:val="00744DBA"/>
    <w:rsid w:val="00746668"/>
    <w:rsid w:val="00760449"/>
    <w:rsid w:val="00763991"/>
    <w:rsid w:val="007670C5"/>
    <w:rsid w:val="007678BC"/>
    <w:rsid w:val="00771F65"/>
    <w:rsid w:val="007736B6"/>
    <w:rsid w:val="0078062C"/>
    <w:rsid w:val="00780BA2"/>
    <w:rsid w:val="007A0312"/>
    <w:rsid w:val="007A26E5"/>
    <w:rsid w:val="007B1E4A"/>
    <w:rsid w:val="007C2788"/>
    <w:rsid w:val="007C7462"/>
    <w:rsid w:val="007E1236"/>
    <w:rsid w:val="007F39FD"/>
    <w:rsid w:val="007F4814"/>
    <w:rsid w:val="00803EA4"/>
    <w:rsid w:val="00821A28"/>
    <w:rsid w:val="008236F8"/>
    <w:rsid w:val="00826618"/>
    <w:rsid w:val="00831157"/>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C3E8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74182"/>
    <w:rsid w:val="009763CE"/>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67228"/>
    <w:rsid w:val="00A8273F"/>
    <w:rsid w:val="00A827BC"/>
    <w:rsid w:val="00A93751"/>
    <w:rsid w:val="00A9506B"/>
    <w:rsid w:val="00AA241A"/>
    <w:rsid w:val="00AC0EA0"/>
    <w:rsid w:val="00AD43C3"/>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DF266A"/>
    <w:rsid w:val="00E10308"/>
    <w:rsid w:val="00E31C98"/>
    <w:rsid w:val="00E31F01"/>
    <w:rsid w:val="00E417E2"/>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679E7"/>
    <w:rsid w:val="00F7470C"/>
    <w:rsid w:val="00F77AC0"/>
    <w:rsid w:val="00F93FDF"/>
    <w:rsid w:val="00FA5A59"/>
    <w:rsid w:val="00FB31A0"/>
    <w:rsid w:val="00FB57CF"/>
    <w:rsid w:val="00FC4C71"/>
    <w:rsid w:val="00FE60F9"/>
    <w:rsid w:val="00F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4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524E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52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4835">
      <w:bodyDiv w:val="1"/>
      <w:marLeft w:val="0"/>
      <w:marRight w:val="0"/>
      <w:marTop w:val="0"/>
      <w:marBottom w:val="0"/>
      <w:divBdr>
        <w:top w:val="none" w:sz="0" w:space="0" w:color="auto"/>
        <w:left w:val="none" w:sz="0" w:space="0" w:color="auto"/>
        <w:bottom w:val="none" w:sz="0" w:space="0" w:color="auto"/>
        <w:right w:val="none" w:sz="0" w:space="0" w:color="auto"/>
      </w:divBdr>
      <w:divsChild>
        <w:div w:id="1427191342">
          <w:marLeft w:val="0"/>
          <w:marRight w:val="0"/>
          <w:marTop w:val="0"/>
          <w:marBottom w:val="0"/>
          <w:divBdr>
            <w:top w:val="none" w:sz="0" w:space="0" w:color="auto"/>
            <w:left w:val="none" w:sz="0" w:space="0" w:color="auto"/>
            <w:bottom w:val="none" w:sz="0" w:space="0" w:color="auto"/>
            <w:right w:val="none" w:sz="0" w:space="0" w:color="auto"/>
          </w:divBdr>
          <w:divsChild>
            <w:div w:id="1331370481">
              <w:marLeft w:val="0"/>
              <w:marRight w:val="0"/>
              <w:marTop w:val="0"/>
              <w:marBottom w:val="0"/>
              <w:divBdr>
                <w:top w:val="none" w:sz="0" w:space="0" w:color="auto"/>
                <w:left w:val="none" w:sz="0" w:space="0" w:color="auto"/>
                <w:bottom w:val="none" w:sz="0" w:space="0" w:color="auto"/>
                <w:right w:val="none" w:sz="0" w:space="0" w:color="auto"/>
              </w:divBdr>
              <w:divsChild>
                <w:div w:id="819268187">
                  <w:marLeft w:val="0"/>
                  <w:marRight w:val="0"/>
                  <w:marTop w:val="120"/>
                  <w:marBottom w:val="0"/>
                  <w:divBdr>
                    <w:top w:val="none" w:sz="0" w:space="0" w:color="auto"/>
                    <w:left w:val="none" w:sz="0" w:space="0" w:color="auto"/>
                    <w:bottom w:val="none" w:sz="0" w:space="0" w:color="auto"/>
                    <w:right w:val="none" w:sz="0" w:space="0" w:color="auto"/>
                  </w:divBdr>
                  <w:divsChild>
                    <w:div w:id="749473254">
                      <w:marLeft w:val="0"/>
                      <w:marRight w:val="0"/>
                      <w:marTop w:val="0"/>
                      <w:marBottom w:val="0"/>
                      <w:divBdr>
                        <w:top w:val="none" w:sz="0" w:space="0" w:color="auto"/>
                        <w:left w:val="none" w:sz="0" w:space="0" w:color="auto"/>
                        <w:bottom w:val="none" w:sz="0" w:space="0" w:color="auto"/>
                        <w:right w:val="none" w:sz="0" w:space="0" w:color="auto"/>
                      </w:divBdr>
                      <w:divsChild>
                        <w:div w:id="1154876748">
                          <w:marLeft w:val="0"/>
                          <w:marRight w:val="0"/>
                          <w:marTop w:val="0"/>
                          <w:marBottom w:val="0"/>
                          <w:divBdr>
                            <w:top w:val="none" w:sz="0" w:space="0" w:color="auto"/>
                            <w:left w:val="none" w:sz="0" w:space="0" w:color="auto"/>
                            <w:bottom w:val="none" w:sz="0" w:space="0" w:color="auto"/>
                            <w:right w:val="none" w:sz="0" w:space="0" w:color="auto"/>
                          </w:divBdr>
                          <w:divsChild>
                            <w:div w:id="1914270693">
                              <w:marLeft w:val="0"/>
                              <w:marRight w:val="0"/>
                              <w:marTop w:val="0"/>
                              <w:marBottom w:val="0"/>
                              <w:divBdr>
                                <w:top w:val="none" w:sz="0" w:space="0" w:color="auto"/>
                                <w:left w:val="none" w:sz="0" w:space="0" w:color="auto"/>
                                <w:bottom w:val="none" w:sz="0" w:space="0" w:color="auto"/>
                                <w:right w:val="none" w:sz="0" w:space="0" w:color="auto"/>
                              </w:divBdr>
                              <w:divsChild>
                                <w:div w:id="397485672">
                                  <w:marLeft w:val="0"/>
                                  <w:marRight w:val="0"/>
                                  <w:marTop w:val="0"/>
                                  <w:marBottom w:val="0"/>
                                  <w:divBdr>
                                    <w:top w:val="none" w:sz="0" w:space="0" w:color="auto"/>
                                    <w:left w:val="none" w:sz="0" w:space="0" w:color="auto"/>
                                    <w:bottom w:val="none" w:sz="0" w:space="0" w:color="auto"/>
                                    <w:right w:val="none" w:sz="0" w:space="0" w:color="auto"/>
                                  </w:divBdr>
                                  <w:divsChild>
                                    <w:div w:id="498353371">
                                      <w:marLeft w:val="0"/>
                                      <w:marRight w:val="0"/>
                                      <w:marTop w:val="30"/>
                                      <w:marBottom w:val="0"/>
                                      <w:divBdr>
                                        <w:top w:val="none" w:sz="0" w:space="0" w:color="auto"/>
                                        <w:left w:val="none" w:sz="0" w:space="0" w:color="auto"/>
                                        <w:bottom w:val="none" w:sz="0" w:space="0" w:color="auto"/>
                                        <w:right w:val="none" w:sz="0" w:space="0" w:color="auto"/>
                                      </w:divBdr>
                                      <w:divsChild>
                                        <w:div w:id="5000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763189578">
      <w:bodyDiv w:val="1"/>
      <w:marLeft w:val="0"/>
      <w:marRight w:val="0"/>
      <w:marTop w:val="0"/>
      <w:marBottom w:val="0"/>
      <w:divBdr>
        <w:top w:val="none" w:sz="0" w:space="0" w:color="auto"/>
        <w:left w:val="none" w:sz="0" w:space="0" w:color="auto"/>
        <w:bottom w:val="none" w:sz="0" w:space="0" w:color="auto"/>
        <w:right w:val="none" w:sz="0" w:space="0" w:color="auto"/>
      </w:divBdr>
      <w:divsChild>
        <w:div w:id="1497065847">
          <w:marLeft w:val="0"/>
          <w:marRight w:val="0"/>
          <w:marTop w:val="0"/>
          <w:marBottom w:val="0"/>
          <w:divBdr>
            <w:top w:val="none" w:sz="0" w:space="0" w:color="auto"/>
            <w:left w:val="none" w:sz="0" w:space="0" w:color="auto"/>
            <w:bottom w:val="none" w:sz="0" w:space="0" w:color="auto"/>
            <w:right w:val="none" w:sz="0" w:space="0" w:color="auto"/>
          </w:divBdr>
          <w:divsChild>
            <w:div w:id="1060598591">
              <w:marLeft w:val="0"/>
              <w:marRight w:val="0"/>
              <w:marTop w:val="0"/>
              <w:marBottom w:val="0"/>
              <w:divBdr>
                <w:top w:val="none" w:sz="0" w:space="0" w:color="auto"/>
                <w:left w:val="none" w:sz="0" w:space="0" w:color="auto"/>
                <w:bottom w:val="none" w:sz="0" w:space="0" w:color="auto"/>
                <w:right w:val="none" w:sz="0" w:space="0" w:color="auto"/>
              </w:divBdr>
              <w:divsChild>
                <w:div w:id="76051432">
                  <w:marLeft w:val="0"/>
                  <w:marRight w:val="0"/>
                  <w:marTop w:val="120"/>
                  <w:marBottom w:val="0"/>
                  <w:divBdr>
                    <w:top w:val="none" w:sz="0" w:space="0" w:color="auto"/>
                    <w:left w:val="none" w:sz="0" w:space="0" w:color="auto"/>
                    <w:bottom w:val="none" w:sz="0" w:space="0" w:color="auto"/>
                    <w:right w:val="none" w:sz="0" w:space="0" w:color="auto"/>
                  </w:divBdr>
                  <w:divsChild>
                    <w:div w:id="1041974016">
                      <w:marLeft w:val="0"/>
                      <w:marRight w:val="0"/>
                      <w:marTop w:val="0"/>
                      <w:marBottom w:val="0"/>
                      <w:divBdr>
                        <w:top w:val="none" w:sz="0" w:space="0" w:color="auto"/>
                        <w:left w:val="none" w:sz="0" w:space="0" w:color="auto"/>
                        <w:bottom w:val="none" w:sz="0" w:space="0" w:color="auto"/>
                        <w:right w:val="none" w:sz="0" w:space="0" w:color="auto"/>
                      </w:divBdr>
                      <w:divsChild>
                        <w:div w:id="1221406331">
                          <w:marLeft w:val="0"/>
                          <w:marRight w:val="0"/>
                          <w:marTop w:val="0"/>
                          <w:marBottom w:val="0"/>
                          <w:divBdr>
                            <w:top w:val="none" w:sz="0" w:space="0" w:color="auto"/>
                            <w:left w:val="none" w:sz="0" w:space="0" w:color="auto"/>
                            <w:bottom w:val="none" w:sz="0" w:space="0" w:color="auto"/>
                            <w:right w:val="none" w:sz="0" w:space="0" w:color="auto"/>
                          </w:divBdr>
                          <w:divsChild>
                            <w:div w:id="2086567410">
                              <w:marLeft w:val="0"/>
                              <w:marRight w:val="0"/>
                              <w:marTop w:val="0"/>
                              <w:marBottom w:val="0"/>
                              <w:divBdr>
                                <w:top w:val="none" w:sz="0" w:space="0" w:color="auto"/>
                                <w:left w:val="none" w:sz="0" w:space="0" w:color="auto"/>
                                <w:bottom w:val="none" w:sz="0" w:space="0" w:color="auto"/>
                                <w:right w:val="none" w:sz="0" w:space="0" w:color="auto"/>
                              </w:divBdr>
                              <w:divsChild>
                                <w:div w:id="825316418">
                                  <w:marLeft w:val="0"/>
                                  <w:marRight w:val="0"/>
                                  <w:marTop w:val="0"/>
                                  <w:marBottom w:val="0"/>
                                  <w:divBdr>
                                    <w:top w:val="none" w:sz="0" w:space="0" w:color="auto"/>
                                    <w:left w:val="none" w:sz="0" w:space="0" w:color="auto"/>
                                    <w:bottom w:val="none" w:sz="0" w:space="0" w:color="auto"/>
                                    <w:right w:val="none" w:sz="0" w:space="0" w:color="auto"/>
                                  </w:divBdr>
                                  <w:divsChild>
                                    <w:div w:id="1548957074">
                                      <w:marLeft w:val="0"/>
                                      <w:marRight w:val="0"/>
                                      <w:marTop w:val="30"/>
                                      <w:marBottom w:val="0"/>
                                      <w:divBdr>
                                        <w:top w:val="none" w:sz="0" w:space="0" w:color="auto"/>
                                        <w:left w:val="none" w:sz="0" w:space="0" w:color="auto"/>
                                        <w:bottom w:val="none" w:sz="0" w:space="0" w:color="auto"/>
                                        <w:right w:val="none" w:sz="0" w:space="0" w:color="auto"/>
                                      </w:divBdr>
                                      <w:divsChild>
                                        <w:div w:id="4386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339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7088">
          <w:marLeft w:val="0"/>
          <w:marRight w:val="0"/>
          <w:marTop w:val="0"/>
          <w:marBottom w:val="0"/>
          <w:divBdr>
            <w:top w:val="none" w:sz="0" w:space="0" w:color="auto"/>
            <w:left w:val="none" w:sz="0" w:space="0" w:color="auto"/>
            <w:bottom w:val="none" w:sz="0" w:space="0" w:color="auto"/>
            <w:right w:val="none" w:sz="0" w:space="0" w:color="auto"/>
          </w:divBdr>
          <w:divsChild>
            <w:div w:id="267011633">
              <w:marLeft w:val="0"/>
              <w:marRight w:val="0"/>
              <w:marTop w:val="0"/>
              <w:marBottom w:val="0"/>
              <w:divBdr>
                <w:top w:val="none" w:sz="0" w:space="0" w:color="auto"/>
                <w:left w:val="none" w:sz="0" w:space="0" w:color="auto"/>
                <w:bottom w:val="none" w:sz="0" w:space="0" w:color="auto"/>
                <w:right w:val="none" w:sz="0" w:space="0" w:color="auto"/>
              </w:divBdr>
              <w:divsChild>
                <w:div w:id="2042245260">
                  <w:marLeft w:val="0"/>
                  <w:marRight w:val="0"/>
                  <w:marTop w:val="120"/>
                  <w:marBottom w:val="0"/>
                  <w:divBdr>
                    <w:top w:val="none" w:sz="0" w:space="0" w:color="auto"/>
                    <w:left w:val="none" w:sz="0" w:space="0" w:color="auto"/>
                    <w:bottom w:val="none" w:sz="0" w:space="0" w:color="auto"/>
                    <w:right w:val="none" w:sz="0" w:space="0" w:color="auto"/>
                  </w:divBdr>
                  <w:divsChild>
                    <w:div w:id="1552033684">
                      <w:marLeft w:val="0"/>
                      <w:marRight w:val="0"/>
                      <w:marTop w:val="0"/>
                      <w:marBottom w:val="0"/>
                      <w:divBdr>
                        <w:top w:val="none" w:sz="0" w:space="0" w:color="auto"/>
                        <w:left w:val="none" w:sz="0" w:space="0" w:color="auto"/>
                        <w:bottom w:val="none" w:sz="0" w:space="0" w:color="auto"/>
                        <w:right w:val="none" w:sz="0" w:space="0" w:color="auto"/>
                      </w:divBdr>
                      <w:divsChild>
                        <w:div w:id="226376587">
                          <w:marLeft w:val="0"/>
                          <w:marRight w:val="0"/>
                          <w:marTop w:val="0"/>
                          <w:marBottom w:val="0"/>
                          <w:divBdr>
                            <w:top w:val="none" w:sz="0" w:space="0" w:color="auto"/>
                            <w:left w:val="none" w:sz="0" w:space="0" w:color="auto"/>
                            <w:bottom w:val="none" w:sz="0" w:space="0" w:color="auto"/>
                            <w:right w:val="none" w:sz="0" w:space="0" w:color="auto"/>
                          </w:divBdr>
                          <w:divsChild>
                            <w:div w:id="683937703">
                              <w:marLeft w:val="0"/>
                              <w:marRight w:val="0"/>
                              <w:marTop w:val="0"/>
                              <w:marBottom w:val="0"/>
                              <w:divBdr>
                                <w:top w:val="none" w:sz="0" w:space="0" w:color="auto"/>
                                <w:left w:val="none" w:sz="0" w:space="0" w:color="auto"/>
                                <w:bottom w:val="none" w:sz="0" w:space="0" w:color="auto"/>
                                <w:right w:val="none" w:sz="0" w:space="0" w:color="auto"/>
                              </w:divBdr>
                              <w:divsChild>
                                <w:div w:id="938220403">
                                  <w:marLeft w:val="0"/>
                                  <w:marRight w:val="0"/>
                                  <w:marTop w:val="0"/>
                                  <w:marBottom w:val="0"/>
                                  <w:divBdr>
                                    <w:top w:val="none" w:sz="0" w:space="0" w:color="auto"/>
                                    <w:left w:val="none" w:sz="0" w:space="0" w:color="auto"/>
                                    <w:bottom w:val="none" w:sz="0" w:space="0" w:color="auto"/>
                                    <w:right w:val="none" w:sz="0" w:space="0" w:color="auto"/>
                                  </w:divBdr>
                                  <w:divsChild>
                                    <w:div w:id="1973171612">
                                      <w:marLeft w:val="0"/>
                                      <w:marRight w:val="0"/>
                                      <w:marTop w:val="30"/>
                                      <w:marBottom w:val="0"/>
                                      <w:divBdr>
                                        <w:top w:val="none" w:sz="0" w:space="0" w:color="auto"/>
                                        <w:left w:val="none" w:sz="0" w:space="0" w:color="auto"/>
                                        <w:bottom w:val="none" w:sz="0" w:space="0" w:color="auto"/>
                                        <w:right w:val="none" w:sz="0" w:space="0" w:color="auto"/>
                                      </w:divBdr>
                                      <w:divsChild>
                                        <w:div w:id="1342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2G4g14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6C5D-63A3-4725-97FD-466A6EE8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Treasury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Kim Reeves</cp:lastModifiedBy>
  <cp:revision>2</cp:revision>
  <cp:lastPrinted>2019-04-08T15:51:00Z</cp:lastPrinted>
  <dcterms:created xsi:type="dcterms:W3CDTF">2019-04-08T17:35:00Z</dcterms:created>
  <dcterms:modified xsi:type="dcterms:W3CDTF">2019-04-08T17:35:00Z</dcterms:modified>
</cp:coreProperties>
</file>